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6BA" w:rsidRDefault="002836BA" w:rsidP="002836BA">
      <w:pPr>
        <w:spacing w:line="303" w:lineRule="auto"/>
        <w:ind w:left="-567" w:right="5858"/>
        <w:jc w:val="left"/>
      </w:pPr>
      <w:r w:rsidRPr="002836BA">
        <w:rPr>
          <w:noProof/>
        </w:rPr>
        <w:drawing>
          <wp:inline distT="0" distB="0" distL="0" distR="0">
            <wp:extent cx="6981825" cy="9600010"/>
            <wp:effectExtent l="0" t="0" r="0" b="1270"/>
            <wp:docPr id="1" name="Рисунок 1" descr="I:\документы\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документы\1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502" cy="9602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6BA" w:rsidRDefault="002836BA">
      <w:pPr>
        <w:spacing w:line="303" w:lineRule="auto"/>
        <w:ind w:left="-5" w:right="5858"/>
        <w:jc w:val="left"/>
      </w:pPr>
    </w:p>
    <w:p w:rsidR="002836BA" w:rsidRDefault="002836BA" w:rsidP="002836BA">
      <w:pPr>
        <w:spacing w:line="303" w:lineRule="auto"/>
        <w:ind w:left="0" w:right="5534" w:firstLine="0"/>
        <w:jc w:val="left"/>
      </w:pPr>
      <w:r>
        <w:lastRenderedPageBreak/>
        <w:t xml:space="preserve">- информационные справочные </w:t>
      </w:r>
      <w:bookmarkStart w:id="0" w:name="_GoBack"/>
      <w:bookmarkEnd w:id="0"/>
      <w:r w:rsidR="002D4691">
        <w:t xml:space="preserve">системы; </w:t>
      </w:r>
    </w:p>
    <w:p w:rsidR="00E05CE2" w:rsidRDefault="002D4691" w:rsidP="002836BA">
      <w:pPr>
        <w:spacing w:line="303" w:lineRule="auto"/>
        <w:ind w:left="0" w:right="5858" w:firstLine="0"/>
        <w:jc w:val="left"/>
      </w:pPr>
      <w:r>
        <w:t xml:space="preserve">- поисковые системы. </w:t>
      </w:r>
    </w:p>
    <w:p w:rsidR="00E05CE2" w:rsidRDefault="002D4691">
      <w:pPr>
        <w:ind w:left="-5"/>
      </w:pPr>
      <w:r>
        <w:t xml:space="preserve">3.2. Информация об образовательных, методических, научных, нормативных и других электронных ресурсах, доступных к пользованию, размещена на сайте МБДОУ в разделе </w:t>
      </w:r>
    </w:p>
    <w:p w:rsidR="00E05CE2" w:rsidRDefault="002D4691">
      <w:pPr>
        <w:ind w:left="-5"/>
      </w:pPr>
      <w:r>
        <w:t xml:space="preserve">«Материально- техническое обеспечение и оснащенность образовательного процесса». </w:t>
      </w:r>
    </w:p>
    <w:p w:rsidR="00E05CE2" w:rsidRDefault="002D4691">
      <w:pPr>
        <w:spacing w:after="72" w:line="259" w:lineRule="auto"/>
        <w:ind w:left="0" w:firstLine="0"/>
        <w:jc w:val="left"/>
      </w:pPr>
      <w:r>
        <w:t xml:space="preserve"> </w:t>
      </w:r>
    </w:p>
    <w:p w:rsidR="00E05CE2" w:rsidRDefault="002D4691" w:rsidP="002D4691">
      <w:pPr>
        <w:pStyle w:val="2"/>
        <w:ind w:left="-5"/>
        <w:jc w:val="center"/>
      </w:pPr>
      <w:r>
        <w:t>4.  Доступ к учебным и методическим материалам</w:t>
      </w:r>
    </w:p>
    <w:p w:rsidR="00E05CE2" w:rsidRDefault="002D4691">
      <w:pPr>
        <w:ind w:left="-5"/>
      </w:pPr>
      <w:r>
        <w:t xml:space="preserve">4.1 Учебные и методические материалы, размещаемые на официальном сайте МБДОУ, находятся в открытом доступе. </w:t>
      </w:r>
    </w:p>
    <w:p w:rsidR="00E05CE2" w:rsidRDefault="002D4691">
      <w:pPr>
        <w:ind w:left="-5"/>
      </w:pPr>
      <w:r>
        <w:t xml:space="preserve">4.2. Педагогическим работникам по их запросам могут выдаваться во временное пользование учебные и методические материалы, входящие в оснащение методического кабинета. </w:t>
      </w:r>
    </w:p>
    <w:p w:rsidR="00E05CE2" w:rsidRDefault="002D4691">
      <w:pPr>
        <w:ind w:left="-5"/>
      </w:pPr>
      <w:r>
        <w:t xml:space="preserve">4.3. Выдача педагогическим работникам во временное пользование учебных и методических материалов, входящих в оснащение методического кабинета, осуществляется старшим воспитателем. </w:t>
      </w:r>
    </w:p>
    <w:p w:rsidR="00E05CE2" w:rsidRDefault="002D4691" w:rsidP="002D4691">
      <w:pPr>
        <w:spacing w:after="0" w:line="240" w:lineRule="auto"/>
        <w:ind w:left="-6" w:hanging="11"/>
      </w:pPr>
      <w:r>
        <w:t>4.4. Срок, на который выдаются учебные и методические материалы, определяется старшим воспитателем.</w:t>
      </w:r>
      <w:r>
        <w:rPr>
          <w:sz w:val="20"/>
        </w:rPr>
        <w:t xml:space="preserve"> </w:t>
      </w:r>
    </w:p>
    <w:p w:rsidR="00E05CE2" w:rsidRDefault="002D4691" w:rsidP="002D4691">
      <w:pPr>
        <w:spacing w:after="0" w:line="240" w:lineRule="auto"/>
        <w:ind w:left="-6" w:hanging="11"/>
      </w:pPr>
      <w:r>
        <w:t xml:space="preserve">4.5. При получении учебных и методических материалов на электронных носителях, подлежащих возврату, педагогическим работникам не разрешается удалять или заменять на них информацию. </w:t>
      </w:r>
    </w:p>
    <w:p w:rsidR="00E05CE2" w:rsidRDefault="002D4691">
      <w:pPr>
        <w:spacing w:after="72" w:line="259" w:lineRule="auto"/>
        <w:ind w:left="0" w:firstLine="0"/>
        <w:jc w:val="left"/>
      </w:pPr>
      <w:r>
        <w:t xml:space="preserve"> </w:t>
      </w:r>
    </w:p>
    <w:p w:rsidR="00E05CE2" w:rsidRDefault="002D4691" w:rsidP="002D4691">
      <w:pPr>
        <w:pStyle w:val="2"/>
        <w:spacing w:after="0" w:line="322" w:lineRule="auto"/>
        <w:ind w:left="-5"/>
        <w:jc w:val="center"/>
      </w:pPr>
      <w:r>
        <w:t xml:space="preserve">5. </w:t>
      </w:r>
      <w:r>
        <w:tab/>
        <w:t xml:space="preserve">Доступ </w:t>
      </w:r>
      <w:r>
        <w:tab/>
        <w:t xml:space="preserve">к </w:t>
      </w:r>
      <w:r>
        <w:tab/>
        <w:t xml:space="preserve">материально-техническим </w:t>
      </w:r>
      <w:r>
        <w:tab/>
        <w:t xml:space="preserve">средствам </w:t>
      </w:r>
      <w:r>
        <w:tab/>
        <w:t xml:space="preserve">обеспечения </w:t>
      </w:r>
      <w:r>
        <w:tab/>
        <w:t>образовательной деятельности</w:t>
      </w:r>
    </w:p>
    <w:p w:rsidR="002D4691" w:rsidRPr="002D4691" w:rsidRDefault="002D4691" w:rsidP="002D4691"/>
    <w:p w:rsidR="00E05CE2" w:rsidRDefault="002D4691">
      <w:pPr>
        <w:ind w:left="-5"/>
      </w:pPr>
      <w:r>
        <w:t xml:space="preserve">5.1 Доступ педагогических работников к материально-техническим средствам обеспечения образовательной деятельности осуществляется: </w:t>
      </w:r>
    </w:p>
    <w:p w:rsidR="00E05CE2" w:rsidRDefault="002D4691">
      <w:pPr>
        <w:numPr>
          <w:ilvl w:val="0"/>
          <w:numId w:val="1"/>
        </w:numPr>
        <w:ind w:right="-7"/>
        <w:jc w:val="left"/>
      </w:pPr>
      <w:r>
        <w:t xml:space="preserve">без ограничения к залу физкультуры, музыкальному залу и иным помещениям, и местам проведения образовательной деятельности </w:t>
      </w:r>
      <w:proofErr w:type="gramStart"/>
      <w:r>
        <w:t>во время</w:t>
      </w:r>
      <w:proofErr w:type="gramEnd"/>
      <w:r>
        <w:t xml:space="preserve">, определенное в графиках работы данных помещений; </w:t>
      </w:r>
    </w:p>
    <w:p w:rsidR="00E05CE2" w:rsidRDefault="002D4691" w:rsidP="002D4691">
      <w:pPr>
        <w:numPr>
          <w:ilvl w:val="0"/>
          <w:numId w:val="1"/>
        </w:numPr>
        <w:spacing w:line="303" w:lineRule="auto"/>
        <w:ind w:right="-7"/>
      </w:pPr>
      <w:r>
        <w:t xml:space="preserve">к залу физкультуры, музыкальному залу и иным помещениям, и местам проведения образовательной деятельности вне времени, определенного графиками работы данных помещений, по согласованию с работником, ответственным за данное помещение. </w:t>
      </w:r>
    </w:p>
    <w:p w:rsidR="00E05CE2" w:rsidRDefault="002D4691" w:rsidP="002D4691">
      <w:pPr>
        <w:numPr>
          <w:ilvl w:val="1"/>
          <w:numId w:val="2"/>
        </w:numPr>
        <w:ind w:left="0"/>
      </w:pPr>
      <w:r>
        <w:t xml:space="preserve">Использование движимых (переносных) материально-технических средств обеспечения образовательной деятельности осуществляется по письменной заявке, поданной педагогическим работником (не менее чем за 5 рабочих дней до дня использования материально-технических средств) на имя лица, ответственного за сохранность и правильное использование соответствующих средств. Выдача педагогическому работнику и сдача им движимых (переносных) материально-технических средств обеспечения образовательной деятельности фиксируются в журнале выдачи. </w:t>
      </w:r>
    </w:p>
    <w:p w:rsidR="00E05CE2" w:rsidRDefault="002D4691" w:rsidP="002D4691">
      <w:pPr>
        <w:numPr>
          <w:ilvl w:val="1"/>
          <w:numId w:val="2"/>
        </w:numPr>
        <w:ind w:left="0"/>
      </w:pPr>
      <w:r>
        <w:t xml:space="preserve">Для копирования или тиражирования учебных и методических материалов педагогические работники имеют право пользоваться многофункциональным устройством в методическом кабинете.  Количество сделанных копий (страниц формата А4) при каждом копировании фиксируется педагогическим работником в журнале использования копировального аппарата. </w:t>
      </w:r>
    </w:p>
    <w:p w:rsidR="00E05CE2" w:rsidRDefault="002D4691" w:rsidP="002D4691">
      <w:pPr>
        <w:numPr>
          <w:ilvl w:val="1"/>
          <w:numId w:val="2"/>
        </w:numPr>
        <w:ind w:left="0"/>
      </w:pPr>
      <w:r>
        <w:t xml:space="preserve">Для распечатывания учебных и методических материалов педагогические работники имеют право пользоваться принтером. Педагогический работник может распечатать на принтере необходимое для образовательной деятельности количество страниц формата А4. </w:t>
      </w:r>
    </w:p>
    <w:p w:rsidR="00E05CE2" w:rsidRDefault="002D4691" w:rsidP="002D4691">
      <w:pPr>
        <w:numPr>
          <w:ilvl w:val="1"/>
          <w:numId w:val="2"/>
        </w:numPr>
        <w:ind w:left="0"/>
      </w:pPr>
      <w:r>
        <w:lastRenderedPageBreak/>
        <w:t xml:space="preserve">Накопители информации (CD-диски, </w:t>
      </w:r>
      <w:proofErr w:type="spellStart"/>
      <w:r>
        <w:t>флеш</w:t>
      </w:r>
      <w:proofErr w:type="spellEnd"/>
      <w:r>
        <w:t xml:space="preserve">-накопители,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 </w:t>
      </w:r>
    </w:p>
    <w:p w:rsidR="00E05CE2" w:rsidRDefault="002D4691">
      <w:pPr>
        <w:spacing w:after="67" w:line="259" w:lineRule="auto"/>
        <w:ind w:left="0" w:firstLine="0"/>
        <w:jc w:val="left"/>
      </w:pPr>
      <w:r>
        <w:rPr>
          <w:b/>
        </w:rPr>
        <w:t xml:space="preserve"> </w:t>
      </w:r>
    </w:p>
    <w:p w:rsidR="00E05CE2" w:rsidRDefault="002D4691" w:rsidP="002D4691">
      <w:pPr>
        <w:pStyle w:val="2"/>
        <w:ind w:left="-5"/>
        <w:jc w:val="center"/>
      </w:pPr>
      <w:r>
        <w:t>6. Заключительные положения</w:t>
      </w:r>
    </w:p>
    <w:p w:rsidR="00E05CE2" w:rsidRDefault="002D4691">
      <w:pPr>
        <w:ind w:left="-5"/>
      </w:pPr>
      <w:r>
        <w:t xml:space="preserve">6.1. Срок данного Положения не ограничен. Положение действует до принятия нового. </w:t>
      </w:r>
    </w:p>
    <w:p w:rsidR="00E05CE2" w:rsidRDefault="002D4691">
      <w:pPr>
        <w:ind w:left="-5"/>
      </w:pPr>
      <w:r>
        <w:t xml:space="preserve">6.2. При изменении действующего законодательства Российской Федерации в Положение вносятся изменения в установленном законом порядке. </w:t>
      </w:r>
    </w:p>
    <w:p w:rsidR="00E05CE2" w:rsidRDefault="002D4691">
      <w:pPr>
        <w:spacing w:after="3434" w:line="259" w:lineRule="auto"/>
        <w:ind w:left="0" w:firstLine="0"/>
        <w:jc w:val="left"/>
      </w:pPr>
      <w:r>
        <w:t xml:space="preserve"> </w:t>
      </w:r>
    </w:p>
    <w:p w:rsidR="00E05CE2" w:rsidRDefault="002D4691">
      <w:pPr>
        <w:spacing w:after="0" w:line="259" w:lineRule="auto"/>
        <w:ind w:right="-11"/>
        <w:jc w:val="right"/>
      </w:pPr>
      <w:r>
        <w:rPr>
          <w:sz w:val="20"/>
        </w:rPr>
        <w:t xml:space="preserve">3 </w:t>
      </w:r>
    </w:p>
    <w:p w:rsidR="00E05CE2" w:rsidRDefault="002D4691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sectPr w:rsidR="00E05CE2">
      <w:pgSz w:w="11906" w:h="16838"/>
      <w:pgMar w:top="823" w:right="703" w:bottom="37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04CDA"/>
    <w:multiLevelType w:val="multilevel"/>
    <w:tmpl w:val="0882E2A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4C0FDD"/>
    <w:multiLevelType w:val="hybridMultilevel"/>
    <w:tmpl w:val="9BCEB2F4"/>
    <w:lvl w:ilvl="0" w:tplc="BC1E49E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4C26B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4C8E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B00C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08AD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9E22B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D63B4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F4D28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ACBC6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E2"/>
    <w:rsid w:val="002836BA"/>
    <w:rsid w:val="002D4691"/>
    <w:rsid w:val="00E0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78B0"/>
  <w15:docId w15:val="{86FBF06C-B42E-4F8E-B8F6-0DDBB466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30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8"/>
      <w:ind w:right="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9"/>
      <w:ind w:left="752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styleId="a3">
    <w:name w:val="Table Grid"/>
    <w:basedOn w:val="a1"/>
    <w:uiPriority w:val="39"/>
    <w:rsid w:val="002D469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498</Words>
  <Characters>2842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Windows User</cp:lastModifiedBy>
  <cp:revision>4</cp:revision>
  <dcterms:created xsi:type="dcterms:W3CDTF">2017-02-18T19:03:00Z</dcterms:created>
  <dcterms:modified xsi:type="dcterms:W3CDTF">2017-02-23T04:42:00Z</dcterms:modified>
</cp:coreProperties>
</file>